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23" w:rsidRPr="00415C3F" w:rsidRDefault="00191D23" w:rsidP="00191D23">
      <w:pPr>
        <w:rPr>
          <w:b/>
          <w:bCs/>
          <w:sz w:val="22"/>
          <w:szCs w:val="22"/>
        </w:rPr>
      </w:pPr>
      <w:r w:rsidRPr="00415C3F">
        <w:rPr>
          <w:b/>
          <w:bCs/>
          <w:sz w:val="22"/>
          <w:szCs w:val="22"/>
        </w:rPr>
        <w:t>Aanstellingsbeleid</w:t>
      </w:r>
      <w:r w:rsidR="00415C3F" w:rsidRPr="00415C3F">
        <w:rPr>
          <w:b/>
          <w:bCs/>
          <w:sz w:val="22"/>
          <w:szCs w:val="22"/>
        </w:rPr>
        <w:t xml:space="preserve">   -   PG Den Burg</w:t>
      </w:r>
      <w:r w:rsidRPr="00415C3F">
        <w:rPr>
          <w:b/>
          <w:bCs/>
          <w:sz w:val="22"/>
          <w:szCs w:val="22"/>
        </w:rPr>
        <w:br/>
      </w:r>
    </w:p>
    <w:p w:rsidR="00191D23" w:rsidRPr="00A7654F" w:rsidRDefault="00191D23" w:rsidP="00191D23">
      <w:pPr>
        <w:rPr>
          <w:sz w:val="20"/>
          <w:szCs w:val="20"/>
        </w:rPr>
      </w:pPr>
      <w:r w:rsidRPr="00A7654F">
        <w:rPr>
          <w:sz w:val="20"/>
          <w:szCs w:val="20"/>
        </w:rPr>
        <w:t xml:space="preserve">We zijn blij met iedereen die zich voor het kerkelijk (jeugd)werk wil inzetten. We kiezen daarbij voor zorgvuldigheid bij de werving en selectie van vrijwilligers. Op deze manier schenken we aandacht aan de verantwoordelijk die vrijwilligers hebben wanneer zij werken met minderjarigen en kwetsbare mensen. </w:t>
      </w:r>
    </w:p>
    <w:p w:rsidR="00191D23" w:rsidRPr="00A7654F" w:rsidRDefault="00191D23" w:rsidP="00191D23">
      <w:pPr>
        <w:rPr>
          <w:sz w:val="20"/>
          <w:szCs w:val="20"/>
        </w:rPr>
      </w:pPr>
    </w:p>
    <w:p w:rsidR="00191D23" w:rsidRPr="00A7654F" w:rsidRDefault="00191D23" w:rsidP="00191D23">
      <w:pPr>
        <w:rPr>
          <w:sz w:val="20"/>
          <w:szCs w:val="20"/>
        </w:rPr>
      </w:pPr>
      <w:r w:rsidRPr="00A7654F">
        <w:rPr>
          <w:sz w:val="20"/>
          <w:szCs w:val="20"/>
        </w:rPr>
        <w:t>Bij het aanstellen van vrijwilligers</w:t>
      </w:r>
    </w:p>
    <w:p w:rsidR="00191D23" w:rsidRPr="00A7654F" w:rsidRDefault="00191D23" w:rsidP="00191D23">
      <w:pPr>
        <w:rPr>
          <w:sz w:val="20"/>
          <w:szCs w:val="20"/>
        </w:rPr>
      </w:pPr>
      <w:r w:rsidRPr="00A7654F">
        <w:rPr>
          <w:sz w:val="20"/>
          <w:szCs w:val="20"/>
        </w:rPr>
        <w:t>-</w:t>
      </w:r>
      <w:r w:rsidRPr="00A7654F">
        <w:rPr>
          <w:sz w:val="20"/>
          <w:szCs w:val="20"/>
        </w:rPr>
        <w:tab/>
        <w:t>Wijzen we hen op ons beleid met betrekking tot veiligheid in de kerk</w:t>
      </w:r>
    </w:p>
    <w:p w:rsidR="00191D23" w:rsidRPr="00A7654F" w:rsidRDefault="00191D23" w:rsidP="00191D23">
      <w:pPr>
        <w:rPr>
          <w:sz w:val="20"/>
          <w:szCs w:val="20"/>
        </w:rPr>
      </w:pPr>
      <w:r w:rsidRPr="00A7654F">
        <w:rPr>
          <w:sz w:val="20"/>
          <w:szCs w:val="20"/>
        </w:rPr>
        <w:t>o</w:t>
      </w:r>
      <w:r w:rsidRPr="00A7654F">
        <w:rPr>
          <w:sz w:val="20"/>
          <w:szCs w:val="20"/>
        </w:rPr>
        <w:tab/>
        <w:t>De aanwezigheid van vertrouwenspersonen</w:t>
      </w:r>
    </w:p>
    <w:p w:rsidR="00191D23" w:rsidRPr="00A7654F" w:rsidRDefault="00191D23" w:rsidP="00191D23">
      <w:pPr>
        <w:rPr>
          <w:sz w:val="20"/>
          <w:szCs w:val="20"/>
        </w:rPr>
      </w:pPr>
      <w:r w:rsidRPr="00A7654F">
        <w:rPr>
          <w:sz w:val="20"/>
          <w:szCs w:val="20"/>
        </w:rPr>
        <w:t>o</w:t>
      </w:r>
      <w:r w:rsidRPr="00A7654F">
        <w:rPr>
          <w:sz w:val="20"/>
          <w:szCs w:val="20"/>
        </w:rPr>
        <w:tab/>
        <w:t>De mogelijkheid om ongewenst gedrag te melden</w:t>
      </w:r>
    </w:p>
    <w:p w:rsidR="00191D23" w:rsidRPr="00A7654F" w:rsidRDefault="00191D23" w:rsidP="00191D23">
      <w:pPr>
        <w:rPr>
          <w:sz w:val="20"/>
          <w:szCs w:val="20"/>
        </w:rPr>
      </w:pPr>
      <w:r w:rsidRPr="00A7654F">
        <w:rPr>
          <w:sz w:val="20"/>
          <w:szCs w:val="20"/>
        </w:rPr>
        <w:t>-</w:t>
      </w:r>
      <w:r w:rsidRPr="00A7654F">
        <w:rPr>
          <w:sz w:val="20"/>
          <w:szCs w:val="20"/>
        </w:rPr>
        <w:tab/>
        <w:t xml:space="preserve">Wijzen wij op het belang van goede omgangsregels, die tot uitdrukking komen in de gedragscode </w:t>
      </w:r>
    </w:p>
    <w:p w:rsidR="00191D23" w:rsidRPr="00A7654F" w:rsidRDefault="00191D23" w:rsidP="00191D23">
      <w:pPr>
        <w:rPr>
          <w:sz w:val="20"/>
          <w:szCs w:val="20"/>
        </w:rPr>
      </w:pPr>
      <w:r w:rsidRPr="00A7654F">
        <w:rPr>
          <w:sz w:val="20"/>
          <w:szCs w:val="20"/>
        </w:rPr>
        <w:t>-</w:t>
      </w:r>
      <w:r w:rsidRPr="00A7654F">
        <w:rPr>
          <w:sz w:val="20"/>
          <w:szCs w:val="20"/>
        </w:rPr>
        <w:tab/>
        <w:t>Vragen wij hen de gedragscode te ondertekenen (vanaf 16 jaar)</w:t>
      </w:r>
    </w:p>
    <w:p w:rsidR="00191D23" w:rsidRPr="00A7654F" w:rsidRDefault="00191D23" w:rsidP="00191D23">
      <w:pPr>
        <w:rPr>
          <w:sz w:val="20"/>
          <w:szCs w:val="20"/>
        </w:rPr>
      </w:pPr>
      <w:r w:rsidRPr="00A7654F">
        <w:rPr>
          <w:sz w:val="20"/>
          <w:szCs w:val="20"/>
        </w:rPr>
        <w:t>-</w:t>
      </w:r>
      <w:r w:rsidRPr="00A7654F">
        <w:rPr>
          <w:sz w:val="20"/>
          <w:szCs w:val="20"/>
        </w:rPr>
        <w:tab/>
        <w:t>Vragen wij hen een VOG te overleggen (vanaf 18 jaar)</w:t>
      </w:r>
    </w:p>
    <w:p w:rsidR="00191D23" w:rsidRPr="00A7654F" w:rsidRDefault="00191D23" w:rsidP="00191D23">
      <w:pPr>
        <w:rPr>
          <w:sz w:val="20"/>
          <w:szCs w:val="20"/>
        </w:rPr>
      </w:pPr>
    </w:p>
    <w:p w:rsidR="00191D23" w:rsidRPr="00A7654F" w:rsidRDefault="00191D23" w:rsidP="00191D23">
      <w:pPr>
        <w:rPr>
          <w:sz w:val="20"/>
          <w:szCs w:val="20"/>
        </w:rPr>
      </w:pPr>
      <w:r w:rsidRPr="00A7654F">
        <w:rPr>
          <w:sz w:val="20"/>
          <w:szCs w:val="20"/>
        </w:rPr>
        <w:t>Aanvraag VOG</w:t>
      </w:r>
    </w:p>
    <w:p w:rsidR="00191D23" w:rsidRPr="00A7654F" w:rsidRDefault="00191D23" w:rsidP="00191D23">
      <w:pPr>
        <w:rPr>
          <w:sz w:val="20"/>
          <w:szCs w:val="20"/>
        </w:rPr>
      </w:pPr>
      <w:r w:rsidRPr="00A7654F">
        <w:rPr>
          <w:sz w:val="20"/>
          <w:szCs w:val="20"/>
        </w:rPr>
        <w:t>Met het aanvragen van de VOG geven we een signaal af dat we willen werken aan een veilig klimaat. De aanvraag van de VOG hanteren wij voor de volgende vrijwilligers die werken met kwetsbaren en/of jongeren binnen de gemeente</w:t>
      </w:r>
    </w:p>
    <w:p w:rsidR="00191D23" w:rsidRPr="00A7654F" w:rsidRDefault="00191D23" w:rsidP="00191D23">
      <w:pPr>
        <w:rPr>
          <w:sz w:val="20"/>
          <w:szCs w:val="20"/>
        </w:rPr>
      </w:pPr>
      <w:r w:rsidRPr="00A7654F">
        <w:rPr>
          <w:sz w:val="20"/>
          <w:szCs w:val="20"/>
        </w:rPr>
        <w:t>-</w:t>
      </w:r>
      <w:r w:rsidRPr="00A7654F">
        <w:rPr>
          <w:sz w:val="20"/>
          <w:szCs w:val="20"/>
        </w:rPr>
        <w:tab/>
        <w:t>Ambtsdragers (predikant en kerkenraadsleden)</w:t>
      </w:r>
    </w:p>
    <w:p w:rsidR="00191D23" w:rsidRPr="00A7654F" w:rsidRDefault="00191D23" w:rsidP="00191D23">
      <w:pPr>
        <w:rPr>
          <w:sz w:val="20"/>
          <w:szCs w:val="20"/>
        </w:rPr>
      </w:pPr>
      <w:r w:rsidRPr="00A7654F">
        <w:rPr>
          <w:sz w:val="20"/>
          <w:szCs w:val="20"/>
        </w:rPr>
        <w:t>-</w:t>
      </w:r>
      <w:r w:rsidRPr="00A7654F">
        <w:rPr>
          <w:sz w:val="20"/>
          <w:szCs w:val="20"/>
        </w:rPr>
        <w:tab/>
        <w:t>Pastoraal (jeugd)werkers</w:t>
      </w:r>
    </w:p>
    <w:p w:rsidR="00191D23" w:rsidRPr="00A7654F" w:rsidRDefault="00191D23" w:rsidP="00191D23">
      <w:pPr>
        <w:rPr>
          <w:sz w:val="20"/>
          <w:szCs w:val="20"/>
        </w:rPr>
      </w:pPr>
      <w:r w:rsidRPr="00A7654F">
        <w:rPr>
          <w:sz w:val="20"/>
          <w:szCs w:val="20"/>
        </w:rPr>
        <w:t>-</w:t>
      </w:r>
      <w:r w:rsidRPr="00A7654F">
        <w:rPr>
          <w:sz w:val="20"/>
          <w:szCs w:val="20"/>
        </w:rPr>
        <w:tab/>
        <w:t>Leiding jeugdvereniging</w:t>
      </w:r>
    </w:p>
    <w:p w:rsidR="00191D23" w:rsidRPr="00A7654F" w:rsidRDefault="00191D23" w:rsidP="00191D23">
      <w:pPr>
        <w:rPr>
          <w:sz w:val="20"/>
          <w:szCs w:val="20"/>
        </w:rPr>
      </w:pPr>
      <w:r w:rsidRPr="00A7654F">
        <w:rPr>
          <w:sz w:val="20"/>
          <w:szCs w:val="20"/>
        </w:rPr>
        <w:t>-</w:t>
      </w:r>
      <w:r w:rsidRPr="00A7654F">
        <w:rPr>
          <w:sz w:val="20"/>
          <w:szCs w:val="20"/>
        </w:rPr>
        <w:tab/>
        <w:t>Leiding kinderkerk</w:t>
      </w:r>
    </w:p>
    <w:p w:rsidR="00191D23" w:rsidRPr="00A7654F" w:rsidRDefault="00191D23" w:rsidP="00191D23">
      <w:pPr>
        <w:rPr>
          <w:sz w:val="20"/>
          <w:szCs w:val="20"/>
        </w:rPr>
      </w:pPr>
      <w:r w:rsidRPr="00A7654F">
        <w:rPr>
          <w:sz w:val="20"/>
          <w:szCs w:val="20"/>
        </w:rPr>
        <w:t>-</w:t>
      </w:r>
      <w:r w:rsidRPr="00A7654F">
        <w:rPr>
          <w:sz w:val="20"/>
          <w:szCs w:val="20"/>
        </w:rPr>
        <w:tab/>
        <w:t xml:space="preserve">Leiding crèche </w:t>
      </w:r>
    </w:p>
    <w:p w:rsidR="00191D23" w:rsidRPr="00A7654F" w:rsidRDefault="00191D23" w:rsidP="00191D23">
      <w:pPr>
        <w:rPr>
          <w:sz w:val="20"/>
          <w:szCs w:val="20"/>
        </w:rPr>
      </w:pPr>
      <w:r w:rsidRPr="00A7654F">
        <w:rPr>
          <w:sz w:val="20"/>
          <w:szCs w:val="20"/>
        </w:rPr>
        <w:t>-</w:t>
      </w:r>
      <w:r w:rsidRPr="00A7654F">
        <w:rPr>
          <w:sz w:val="20"/>
          <w:szCs w:val="20"/>
        </w:rPr>
        <w:tab/>
        <w:t>Leiding jeugdkampen</w:t>
      </w:r>
    </w:p>
    <w:p w:rsidR="00AF4B3D" w:rsidRPr="00591589" w:rsidRDefault="00191D23">
      <w:pPr>
        <w:rPr>
          <w:sz w:val="20"/>
          <w:szCs w:val="20"/>
        </w:rPr>
      </w:pPr>
      <w:r w:rsidRPr="00A7654F">
        <w:rPr>
          <w:sz w:val="20"/>
          <w:szCs w:val="20"/>
        </w:rPr>
        <w:t>-</w:t>
      </w:r>
      <w:r w:rsidRPr="00A7654F">
        <w:rPr>
          <w:sz w:val="20"/>
          <w:szCs w:val="20"/>
        </w:rPr>
        <w:tab/>
        <w:t>Vertrouwenspersonen</w:t>
      </w:r>
      <w:bookmarkStart w:id="0" w:name="_GoBack"/>
      <w:bookmarkEnd w:id="0"/>
    </w:p>
    <w:sectPr w:rsidR="00AF4B3D" w:rsidRPr="00591589" w:rsidSect="00E51CF2">
      <w:pgSz w:w="11906" w:h="16838"/>
      <w:pgMar w:top="567" w:right="11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23"/>
    <w:rsid w:val="00191D23"/>
    <w:rsid w:val="00415C3F"/>
    <w:rsid w:val="00591589"/>
    <w:rsid w:val="00AF4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AF989-1741-42F6-B5A6-E1D92F4F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1D23"/>
    <w:pPr>
      <w:spacing w:after="0" w:line="240" w:lineRule="auto"/>
    </w:pPr>
    <w:rPr>
      <w:kern w:val="2"/>
      <w:sz w:val="24"/>
      <w:szCs w:val="24"/>
      <w:lang w:val="nl-NL"/>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1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Kooiker</dc:creator>
  <cp:keywords/>
  <dc:description/>
  <cp:lastModifiedBy>Douwe Kooiker</cp:lastModifiedBy>
  <cp:revision>3</cp:revision>
  <dcterms:created xsi:type="dcterms:W3CDTF">2024-02-22T19:44:00Z</dcterms:created>
  <dcterms:modified xsi:type="dcterms:W3CDTF">2024-03-12T21:38:00Z</dcterms:modified>
</cp:coreProperties>
</file>